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22"/>
          <w:lang w:val="en-US" w:eastAsia="zh-CN"/>
        </w:rPr>
      </w:pPr>
      <w:r>
        <w:rPr>
          <w:rFonts w:hint="eastAsia" w:ascii="黑体" w:hAnsi="黑体" w:eastAsia="黑体"/>
          <w:sz w:val="36"/>
          <w:szCs w:val="22"/>
          <w:lang w:val="en-US" w:eastAsia="zh-CN"/>
        </w:rPr>
        <w:t>深圳市晨光乳业有限公司</w:t>
      </w:r>
    </w:p>
    <w:p>
      <w:pPr>
        <w:spacing w:line="360" w:lineRule="auto"/>
        <w:jc w:val="center"/>
        <w:outlineLvl w:val="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36"/>
          <w:szCs w:val="22"/>
          <w:lang w:val="en-US" w:eastAsia="zh-CN"/>
        </w:rPr>
        <w:t>关于晨光公司拟处置资产竞价公告</w:t>
      </w:r>
    </w:p>
    <w:p>
      <w:pPr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根据相关规定，经我司审批，拟对一批废旧资产进行公开竞价出让，现征集意向受让人。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  <w:t>标的</w:t>
      </w:r>
    </w:p>
    <w:p>
      <w:pPr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1、标的物</w:t>
      </w:r>
    </w:p>
    <w:p>
      <w:pPr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1"/>
          <w:lang w:eastAsia="zh-CN"/>
        </w:rPr>
        <w:t>该批处置的废旧资产名称、数量及实物状况以现场实物为准，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现场设备</w:t>
      </w:r>
      <w:r>
        <w:rPr>
          <w:rFonts w:hint="eastAsia" w:ascii="仿宋" w:hAnsi="仿宋" w:eastAsia="仿宋"/>
          <w:sz w:val="28"/>
          <w:szCs w:val="21"/>
          <w:lang w:eastAsia="zh-CN"/>
        </w:rPr>
        <w:t>部分有残缺，需现场查看物资的请联系我司联络人确定时间。（资产明细可参考附件）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1"/>
          <w:lang w:eastAsia="zh-CN"/>
        </w:rPr>
        <w:t>现场踏勘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地址：深圳市光明区。具体地址咨询我司联系人。</w:t>
      </w:r>
    </w:p>
    <w:p>
      <w:pP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  <w:t>二、报名及保证金缴纳</w:t>
      </w:r>
    </w:p>
    <w:p>
      <w:pPr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1、有意者请携带有效身份证件及</w:t>
      </w:r>
      <w:r>
        <w:rPr>
          <w:rFonts w:hint="eastAsia" w:ascii="仿宋" w:hAnsi="仿宋" w:eastAsia="仿宋"/>
          <w:sz w:val="28"/>
          <w:szCs w:val="21"/>
          <w:lang w:eastAsia="zh-CN"/>
        </w:rPr>
        <w:t>法人授权书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到我司办公楼219室登记、报名。</w:t>
      </w:r>
    </w:p>
    <w:p>
      <w:pPr>
        <w:widowControl/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1"/>
          <w:lang w:eastAsia="zh-CN"/>
        </w:rPr>
        <w:t>参与竞价公司需在公示之日起5个工作日内提交我司要求的相关文件材料（法定代表人资格证明书、授权委托书、报价函）给我司，所有文件用信封密封并盖骑缝章，否则取消竞价资格，同时电汇保证金到我司指定账户。</w:t>
      </w:r>
    </w:p>
    <w:p>
      <w:pPr>
        <w:numPr>
          <w:numId w:val="0"/>
        </w:numPr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4"/>
          <w:szCs w:val="20"/>
          <w:lang w:val="en-US" w:eastAsia="zh-CN"/>
        </w:rPr>
        <w:t>（户名：深圳市晨光乳业有限公司；开户行及账号：中国银行光明支行774457938421。）</w:t>
      </w:r>
    </w:p>
    <w:p>
      <w:pPr>
        <w:rPr>
          <w:rFonts w:hint="eastAsia" w:ascii="仿宋" w:hAnsi="仿宋" w:eastAsia="仿宋"/>
          <w:sz w:val="28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 xml:space="preserve">    3、保证金：</w:t>
      </w:r>
      <w:r>
        <w:rPr>
          <w:rFonts w:hint="eastAsia" w:ascii="仿宋" w:hAnsi="仿宋" w:eastAsia="仿宋"/>
          <w:sz w:val="28"/>
          <w:szCs w:val="21"/>
          <w:lang w:eastAsia="zh-CN"/>
        </w:rPr>
        <w:t>保证金2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1"/>
          <w:lang w:eastAsia="zh-CN"/>
        </w:rPr>
        <w:t>万元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（须严格</w:t>
      </w:r>
      <w:r>
        <w:rPr>
          <w:rFonts w:hint="eastAsia" w:ascii="仿宋" w:hAnsi="仿宋" w:eastAsia="仿宋"/>
          <w:sz w:val="28"/>
          <w:szCs w:val="21"/>
          <w:lang w:eastAsia="zh-CN"/>
        </w:rPr>
        <w:t>要求在公告截止日期之前缴纳，否则取消竞价资格）。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公告期限为2021年5月28日至6月3日，报名、现场</w:t>
      </w:r>
      <w:r>
        <w:rPr>
          <w:rFonts w:hint="eastAsia" w:ascii="仿宋" w:hAnsi="仿宋" w:eastAsia="仿宋"/>
          <w:sz w:val="28"/>
          <w:szCs w:val="21"/>
          <w:lang w:eastAsia="zh-CN"/>
        </w:rPr>
        <w:t>踏勘实物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及保证金缴纳期限为5月28日至6月3日下午17：00，以到账时间为准。</w:t>
      </w:r>
    </w:p>
    <w:p>
      <w:pPr>
        <w:numPr>
          <w:ilvl w:val="0"/>
          <w:numId w:val="3"/>
        </w:numP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  <w:t>转让方式</w:t>
      </w:r>
    </w:p>
    <w:p>
      <w:pPr>
        <w:widowControl/>
        <w:numPr>
          <w:ilvl w:val="0"/>
          <w:numId w:val="4"/>
        </w:numPr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1"/>
          <w:lang w:eastAsia="zh-CN"/>
        </w:rPr>
        <w:t>本次竞价采用密封报价一次性出价方式，起步价不得低于评估价（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RMB287,757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1"/>
          <w:lang w:val="en-US" w:eastAsia="zh-CN"/>
        </w:rPr>
        <w:t>.00元</w:t>
      </w:r>
      <w:r>
        <w:rPr>
          <w:rFonts w:hint="eastAsia" w:ascii="仿宋" w:hAnsi="仿宋" w:eastAsia="仿宋"/>
          <w:sz w:val="28"/>
          <w:szCs w:val="21"/>
          <w:lang w:eastAsia="zh-CN"/>
        </w:rPr>
        <w:t>），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由我司资产管理小组一起打开信封后，</w:t>
      </w:r>
      <w:r>
        <w:rPr>
          <w:rFonts w:hint="eastAsia" w:ascii="仿宋" w:hAnsi="仿宋" w:eastAsia="仿宋"/>
          <w:sz w:val="28"/>
          <w:szCs w:val="21"/>
          <w:lang w:eastAsia="zh-CN"/>
        </w:rPr>
        <w:t>最高价成交，同等价格，再次竞价。</w:t>
      </w:r>
    </w:p>
    <w:p>
      <w:pPr>
        <w:widowControl/>
        <w:numPr>
          <w:ilvl w:val="0"/>
          <w:numId w:val="4"/>
        </w:numPr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本次竞价是整体竞价，一次性出售不分拆，竞价公司代表和我司相关监督员在场监督。</w:t>
      </w:r>
    </w:p>
    <w:p>
      <w:pPr>
        <w:widowControl/>
        <w:numPr>
          <w:ilvl w:val="0"/>
          <w:numId w:val="4"/>
        </w:numPr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1"/>
          <w:lang w:eastAsia="zh-CN"/>
        </w:rPr>
        <w:t>竞价完成后，需签订交接合同，合同签订后</w:t>
      </w:r>
      <w:r>
        <w:rPr>
          <w:rFonts w:hint="eastAsia" w:ascii="仿宋" w:hAnsi="仿宋" w:eastAsia="仿宋"/>
          <w:sz w:val="28"/>
          <w:szCs w:val="21"/>
          <w:lang w:val="en-US" w:eastAsia="zh-CN"/>
        </w:rPr>
        <w:t>15个自然日</w:t>
      </w:r>
      <w:r>
        <w:rPr>
          <w:rFonts w:hint="eastAsia" w:ascii="仿宋" w:hAnsi="仿宋" w:eastAsia="仿宋"/>
          <w:sz w:val="28"/>
          <w:szCs w:val="21"/>
          <w:lang w:eastAsia="zh-CN"/>
        </w:rPr>
        <w:t>内必须移走现场标的物。</w:t>
      </w:r>
    </w:p>
    <w:p>
      <w:pPr>
        <w:widowControl/>
        <w:numPr>
          <w:ilvl w:val="0"/>
          <w:numId w:val="4"/>
        </w:numPr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eastAsia="zh-CN"/>
        </w:rPr>
        <w:t>我司不出具发票，可提供收据。</w:t>
      </w:r>
    </w:p>
    <w:p>
      <w:pPr>
        <w:widowControl/>
        <w:numPr>
          <w:ilvl w:val="0"/>
          <w:numId w:val="4"/>
        </w:numPr>
        <w:wordWrap/>
        <w:adjustRightInd/>
        <w:snapToGrid/>
        <w:spacing w:beforeLines="0" w:afterLines="0" w:line="360" w:lineRule="auto"/>
        <w:ind w:firstLine="640" w:firstLineChars="200"/>
        <w:textAlignment w:val="auto"/>
        <w:outlineLvl w:val="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eastAsia="zh-CN"/>
        </w:rPr>
        <w:t>我司只承担竞价期间的租金费用，竞价完成、交接合同签订后到2021年6月30日的租金，若固定资产未处理完成的，2021年6月30日之后的租金由交接方承担。</w:t>
      </w:r>
    </w:p>
    <w:p>
      <w:pPr>
        <w:numPr>
          <w:ilvl w:val="0"/>
          <w:numId w:val="5"/>
        </w:numP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  <w:t>特别说明</w:t>
      </w:r>
    </w:p>
    <w:p>
      <w:pPr>
        <w:widowControl/>
        <w:numPr>
          <w:numId w:val="0"/>
        </w:numPr>
        <w:wordWrap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outlineLvl w:val="0"/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1、不按公告要求提供文件资料的竞价人均会被取消竞价资格</w:t>
      </w:r>
    </w:p>
    <w:p>
      <w:pPr>
        <w:widowControl/>
        <w:numPr>
          <w:numId w:val="0"/>
        </w:numPr>
        <w:wordWrap/>
        <w:adjustRightInd/>
        <w:snapToGrid/>
        <w:spacing w:line="360" w:lineRule="auto"/>
        <w:ind w:left="0" w:leftChars="0" w:right="0" w:firstLine="560" w:firstLineChars="200"/>
        <w:jc w:val="both"/>
        <w:textAlignment w:val="auto"/>
        <w:outlineLvl w:val="0"/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2、本次竞价不接受个人参与竞价，必须为在中华人民共和国合法注册的企业。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1"/>
          <w:lang w:val="en-US" w:eastAsia="zh-CN"/>
        </w:rPr>
        <w:t>五、联系方式</w:t>
      </w:r>
    </w:p>
    <w:p>
      <w:pPr>
        <w:ind w:left="0" w:leftChars="0"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联系人：林华彪              联系手机：15521244324</w:t>
      </w:r>
    </w:p>
    <w:p>
      <w:pPr>
        <w:ind w:left="0" w:leftChars="0"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办公电话：0755-27407628</w:t>
      </w:r>
    </w:p>
    <w:p>
      <w:pPr>
        <w:ind w:left="0" w:leftChars="0"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公司地址：广东省深圳市光明区光明街道华夏路48号晨光乳业有限公司（219办公室）</w:t>
      </w:r>
    </w:p>
    <w:p>
      <w:pPr>
        <w:ind w:left="0" w:leftChars="0"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本公告详细情况及公告期内本公告中（终）止或修改，将在深圳市晨光乳业有限公司网站（www.chenguang.com.cn）上发布。</w:t>
      </w:r>
    </w:p>
    <w:p>
      <w:pPr>
        <w:ind w:left="0" w:leftChars="0" w:firstLine="640" w:firstLineChars="200"/>
        <w:rPr>
          <w:rFonts w:hint="eastAsia" w:ascii="仿宋" w:hAnsi="仿宋" w:eastAsia="仿宋"/>
          <w:sz w:val="28"/>
          <w:szCs w:val="21"/>
          <w:lang w:val="en-US" w:eastAsia="zh-CN"/>
        </w:rPr>
      </w:pPr>
    </w:p>
    <w:p>
      <w:pPr>
        <w:ind w:left="0" w:leftChars="0" w:firstLine="4419" w:firstLineChars="1381"/>
        <w:jc w:val="center"/>
        <w:rPr>
          <w:rFonts w:hint="eastAsia" w:ascii="仿宋" w:hAnsi="仿宋" w:eastAsia="仿宋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深圳市晨光乳业有限公司</w:t>
      </w:r>
    </w:p>
    <w:p>
      <w:pPr>
        <w:ind w:left="0" w:leftChars="0" w:firstLine="4419" w:firstLineChars="1381"/>
        <w:jc w:val="center"/>
        <w:rPr>
          <w:rFonts w:hint="eastAsia" w:ascii="仿宋" w:hAnsi="仿宋" w:eastAsia="仿宋"/>
          <w:sz w:val="28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1"/>
          <w:lang w:val="en-US" w:eastAsia="zh-CN"/>
        </w:rPr>
        <w:t>2021年5月28日</w:t>
      </w: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法定代表人资格证明书</w:t>
      </w: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竞价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单位名称：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____________________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地址：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____________________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法定代表人姓名：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性别：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年龄：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职务：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身份证号码：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__________________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系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_______________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的法定代表人。为深圳市晨光乳业有限公司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拟处置资产的竞价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，签署上述项目的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竞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价文件、进行合同谈判、签署合同和处理与之有关的一切事务。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特此证明。</w:t>
      </w:r>
    </w:p>
    <w:p>
      <w:pPr>
        <w:rPr>
          <w:rFonts w:ascii="仿宋" w:hAnsi="仿宋" w:eastAsia="仿宋" w:cs="宋体"/>
          <w:color w:val="000000"/>
          <w:kern w:val="0"/>
          <w:szCs w:val="21"/>
        </w:rPr>
      </w:pPr>
    </w:p>
    <w:tbl>
      <w:tblPr>
        <w:tblStyle w:val="6"/>
        <w:tblW w:w="9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>粘贴法定代表人身份证复印件（正、反面）</w:t>
            </w:r>
          </w:p>
        </w:tc>
      </w:tr>
    </w:tbl>
    <w:p>
      <w:pPr>
        <w:rPr>
          <w:rFonts w:ascii="仿宋" w:hAnsi="仿宋" w:eastAsia="仿宋" w:cs="宋体"/>
          <w:b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left="4139" w:leftChars="1971" w:firstLine="984" w:firstLineChars="350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28"/>
          <w:szCs w:val="28"/>
          <w:lang w:eastAsia="zh-CN"/>
        </w:rPr>
        <w:t>竞价单位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签章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left="4137" w:leftChars="1970" w:firstLine="1318" w:firstLineChars="471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年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月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日</w:t>
      </w: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授权委托书</w:t>
      </w:r>
    </w:p>
    <w:p>
      <w:pPr>
        <w:autoSpaceDE w:val="0"/>
        <w:autoSpaceDN w:val="0"/>
        <w:adjustRightInd w:val="0"/>
        <w:jc w:val="center"/>
        <w:rPr>
          <w:rFonts w:ascii="宋体" w:hAnsi="宋体" w:cs="仿宋_GB2312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深圳市晨光乳业有限公司：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兹授权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为本单位办理参与贵单位的项目代理人，其权限是办理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等手续。</w:t>
      </w:r>
    </w:p>
    <w:p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2" w:firstLineChars="200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授权单位：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盖章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)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法定代表人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:(</w:t>
      </w:r>
      <w:r>
        <w:rPr>
          <w:rFonts w:hint="eastAsia" w:ascii="宋体" w:hAnsi="宋体" w:cs="仿宋_GB2312"/>
          <w:b/>
          <w:color w:val="000000"/>
          <w:kern w:val="0"/>
          <w:sz w:val="28"/>
          <w:szCs w:val="28"/>
        </w:rPr>
        <w:t>签字</w:t>
      </w:r>
      <w:r>
        <w:rPr>
          <w:rFonts w:ascii="宋体" w:hAnsi="宋体" w:cs="仿宋_GB2312"/>
          <w:b/>
          <w:color w:val="000000"/>
          <w:kern w:val="0"/>
          <w:sz w:val="28"/>
          <w:szCs w:val="28"/>
        </w:rPr>
        <w:t>)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授权有效期限：   年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月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日至    年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月 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被授权人：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身份证号码：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签发日期：       年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 月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 xml:space="preserve">  日</w:t>
      </w:r>
    </w:p>
    <w:p>
      <w:pPr>
        <w:ind w:left="1" w:firstLine="538"/>
        <w:rPr>
          <w:rFonts w:ascii="仿宋" w:hAnsi="仿宋" w:eastAsia="仿宋" w:cs="宋体"/>
          <w:color w:val="000000"/>
          <w:kern w:val="0"/>
          <w:szCs w:val="21"/>
        </w:rPr>
      </w:pPr>
    </w:p>
    <w:tbl>
      <w:tblPr>
        <w:tblStyle w:val="6"/>
        <w:tblW w:w="9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  <w:jc w:val="center"/>
        </w:trPr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>粘贴代理人身份证复印件（正、反面）</w:t>
            </w:r>
          </w:p>
        </w:tc>
      </w:tr>
    </w:tbl>
    <w:p>
      <w:pPr>
        <w:spacing w:line="360" w:lineRule="auto"/>
        <w:ind w:right="600" w:firstLine="8400" w:firstLineChars="3500"/>
        <w:rPr>
          <w:rFonts w:hint="eastAsia"/>
          <w:sz w:val="24"/>
        </w:rPr>
      </w:pPr>
    </w:p>
    <w:p>
      <w:pPr>
        <w:spacing w:line="360" w:lineRule="auto"/>
        <w:ind w:right="600" w:firstLine="8400" w:firstLineChars="3500"/>
        <w:rPr>
          <w:rFonts w:hint="eastAsia"/>
          <w:sz w:val="24"/>
        </w:rPr>
      </w:pPr>
    </w:p>
    <w:p>
      <w:pPr>
        <w:ind w:left="0" w:leftChars="0" w:firstLine="4419" w:firstLineChars="1381"/>
        <w:jc w:val="center"/>
        <w:rPr>
          <w:rFonts w:hint="eastAsia" w:ascii="仿宋" w:hAnsi="仿宋" w:eastAsia="仿宋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报价函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深圳市晨光乳业有限公司：</w:t>
      </w:r>
    </w:p>
    <w:p>
      <w:p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经研究，我司决定参加深圳市晨光乳业有限公司拟处置资产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项目并提交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整体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报价¥</w: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    （大写:      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。为此，我方郑重声明以下诸点，并负法律责任：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我方按规定提交的相关文件，正本一份，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并签字盖章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我司提供的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报价资料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，严格按要求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用信封密封并盖骑缝章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如果我们的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文件被接受，我们将履行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文件中规定的每一项要求，并按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竞价公告要求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，保证按期完成项目的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交接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我方愿按《中华人民共和国合同法》履行自己的全部责任。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我们同意交纳保证金，遵守贵司对本次项目所做的有关规定。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成功竞价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，贵司有权不做任何解释。</w:t>
      </w:r>
    </w:p>
    <w:p>
      <w:pPr>
        <w:numPr>
          <w:ilvl w:val="0"/>
          <w:numId w:val="6"/>
        </w:numPr>
        <w:ind w:firstLine="640" w:firstLineChars="200"/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与本报价有关的一切正式来往通讯请寄：</w: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                      </w:t>
      </w:r>
    </w:p>
    <w:p>
      <w:pPr>
        <w:widowControl w:val="0"/>
        <w:numPr>
          <w:numId w:val="0"/>
        </w:numPr>
        <w:ind w:left="0" w:leftChars="0" w:firstLine="638" w:firstLineChars="228"/>
        <w:jc w:val="both"/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邮政编码：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传真：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人代表姓名、职务：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人全称（印章）：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法定代表人签字：</w:t>
      </w:r>
    </w:p>
    <w:p>
      <w:pPr>
        <w:jc w:val="both"/>
        <w:rPr>
          <w:rFonts w:hint="eastAsia" w:ascii="仿宋" w:hAnsi="仿宋" w:eastAsia="仿宋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1843458">
    <w:nsid w:val="60AB5E02"/>
    <w:multiLevelType w:val="singleLevel"/>
    <w:tmpl w:val="60AB5E02"/>
    <w:lvl w:ilvl="0" w:tentative="1">
      <w:start w:val="3"/>
      <w:numFmt w:val="chineseCounting"/>
      <w:suff w:val="nothing"/>
      <w:lvlText w:val="%1、"/>
      <w:lvlJc w:val="left"/>
    </w:lvl>
  </w:abstractNum>
  <w:abstractNum w:abstractNumId="1621852464">
    <w:nsid w:val="60AB8130"/>
    <w:multiLevelType w:val="singleLevel"/>
    <w:tmpl w:val="60AB8130"/>
    <w:lvl w:ilvl="0" w:tentative="1">
      <w:start w:val="1"/>
      <w:numFmt w:val="chineseCounting"/>
      <w:suff w:val="nothing"/>
      <w:lvlText w:val="%1、"/>
      <w:lvlJc w:val="left"/>
    </w:lvl>
  </w:abstractNum>
  <w:abstractNum w:abstractNumId="1621842122">
    <w:nsid w:val="60AB58CA"/>
    <w:multiLevelType w:val="singleLevel"/>
    <w:tmpl w:val="60AB58CA"/>
    <w:lvl w:ilvl="0" w:tentative="1">
      <w:start w:val="4"/>
      <w:numFmt w:val="chineseCounting"/>
      <w:suff w:val="nothing"/>
      <w:lvlText w:val="%1、"/>
      <w:lvlJc w:val="left"/>
    </w:lvl>
  </w:abstractNum>
  <w:abstractNum w:abstractNumId="1621847993">
    <w:nsid w:val="60AB6FB9"/>
    <w:multiLevelType w:val="singleLevel"/>
    <w:tmpl w:val="60AB6FB9"/>
    <w:lvl w:ilvl="0" w:tentative="1">
      <w:start w:val="4"/>
      <w:numFmt w:val="decimal"/>
      <w:suff w:val="nothing"/>
      <w:lvlText w:val="%1、"/>
      <w:lvlJc w:val="left"/>
    </w:lvl>
  </w:abstractNum>
  <w:abstractNum w:abstractNumId="1621908824">
    <w:nsid w:val="60AC5D58"/>
    <w:multiLevelType w:val="singleLevel"/>
    <w:tmpl w:val="60AC5D58"/>
    <w:lvl w:ilvl="0" w:tentative="1">
      <w:start w:val="1"/>
      <w:numFmt w:val="decimal"/>
      <w:suff w:val="nothing"/>
      <w:lvlText w:val="%1、"/>
      <w:lvlJc w:val="left"/>
    </w:lvl>
  </w:abstractNum>
  <w:abstractNum w:abstractNumId="1621993031">
    <w:nsid w:val="60ADA647"/>
    <w:multiLevelType w:val="singleLevel"/>
    <w:tmpl w:val="60ADA64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21852464"/>
  </w:num>
  <w:num w:numId="2">
    <w:abstractNumId w:val="1621847993"/>
  </w:num>
  <w:num w:numId="3">
    <w:abstractNumId w:val="1621843458"/>
  </w:num>
  <w:num w:numId="4">
    <w:abstractNumId w:val="1621993031"/>
  </w:num>
  <w:num w:numId="5">
    <w:abstractNumId w:val="1621842122"/>
  </w:num>
  <w:num w:numId="6">
    <w:abstractNumId w:val="16219088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3AEC"/>
    <w:rsid w:val="002365A5"/>
    <w:rsid w:val="005773FD"/>
    <w:rsid w:val="00732334"/>
    <w:rsid w:val="0078764F"/>
    <w:rsid w:val="00911154"/>
    <w:rsid w:val="009E56B7"/>
    <w:rsid w:val="00A03AEC"/>
    <w:rsid w:val="00AF7855"/>
    <w:rsid w:val="00B41155"/>
    <w:rsid w:val="00B71653"/>
    <w:rsid w:val="00D30988"/>
    <w:rsid w:val="00D32B89"/>
    <w:rsid w:val="00D76EAE"/>
    <w:rsid w:val="00F43311"/>
    <w:rsid w:val="02A75D67"/>
    <w:rsid w:val="06C248A3"/>
    <w:rsid w:val="0D146881"/>
    <w:rsid w:val="0FA94247"/>
    <w:rsid w:val="10863CAA"/>
    <w:rsid w:val="1141415B"/>
    <w:rsid w:val="19CD0264"/>
    <w:rsid w:val="19DB1778"/>
    <w:rsid w:val="1A753EF5"/>
    <w:rsid w:val="1A9A07CD"/>
    <w:rsid w:val="1D6D1654"/>
    <w:rsid w:val="1EDC5214"/>
    <w:rsid w:val="210E73D7"/>
    <w:rsid w:val="22E90D37"/>
    <w:rsid w:val="280A073E"/>
    <w:rsid w:val="2A71692E"/>
    <w:rsid w:val="313553C8"/>
    <w:rsid w:val="35977EFB"/>
    <w:rsid w:val="36F05BAE"/>
    <w:rsid w:val="3B445B48"/>
    <w:rsid w:val="3C985175"/>
    <w:rsid w:val="3D646E47"/>
    <w:rsid w:val="3FE710E5"/>
    <w:rsid w:val="42515CDB"/>
    <w:rsid w:val="44BE5C4E"/>
    <w:rsid w:val="473A6169"/>
    <w:rsid w:val="480C3712"/>
    <w:rsid w:val="498B21B5"/>
    <w:rsid w:val="4CBC12D4"/>
    <w:rsid w:val="50C77614"/>
    <w:rsid w:val="51E909F0"/>
    <w:rsid w:val="65293587"/>
    <w:rsid w:val="70B90980"/>
    <w:rsid w:val="7AEF1CE1"/>
    <w:rsid w:val="7AF66427"/>
    <w:rsid w:val="7EF249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1446</Words>
  <Characters>1626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2021-05-24T06:14:00Z</dcterms:created>
  <dc:creator>黄敏</dc:creator>
  <cp:lastModifiedBy>fuwu</cp:lastModifiedBy>
  <cp:lastPrinted>2021-05-27T09:01:00Z</cp:lastPrinted>
  <dcterms:modified xsi:type="dcterms:W3CDTF">2021-05-28T00:46:03Z</dcterms:modified>
  <dc:title>深圳市晨光乳业有限公司关于出售部分废旧资产的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